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5A4" w:rsidRP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Сообщение </w:t>
      </w:r>
    </w:p>
    <w:p w:rsid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«О проведении заседания совета директоров (наблюдательного совета) эмитента и его повестке дня, а также об отдельных решениях, принятых советом директоров (наблюдательным советом) эмитента»</w:t>
      </w:r>
    </w:p>
    <w:p w:rsidR="00BD3002" w:rsidRPr="00DC35A4" w:rsidRDefault="00BD3002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1.1. Полное фирменное наименование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(для коммерческой организации) или наименование (для некоммерческой организации)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1A0C5B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Публичное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акционерное общество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1.2.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Адрес эмитента, указанный в едином государственном реестре юридических лиц</w:t>
            </w:r>
          </w:p>
        </w:tc>
        <w:tc>
          <w:tcPr>
            <w:tcW w:w="5117" w:type="dxa"/>
            <w:vAlign w:val="center"/>
          </w:tcPr>
          <w:p w:rsidR="004A122E" w:rsidRDefault="004A122E" w:rsidP="004A122E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410056,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Саратовская область, </w:t>
            </w:r>
            <w:proofErr w:type="spellStart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.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Саратов</w:t>
            </w:r>
            <w:proofErr w:type="spellEnd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, </w:t>
            </w:r>
          </w:p>
          <w:p w:rsidR="00DC35A4" w:rsidRPr="00DC35A4" w:rsidRDefault="004A122E" w:rsidP="004A122E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proofErr w:type="spellStart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ул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.им</w:t>
            </w:r>
            <w:proofErr w:type="spellEnd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Сакко и Ванцетти,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д.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21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1.3. 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сновной государственный регистрационный номер (О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ГРН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1026403339302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1.4.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Идентификационный номер налогоплательщика (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ИНН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6450011500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1.5.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Уникальный код эмитента, присвоенный Банком России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00131-А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1.6. 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Адрес страницы в сети Интернет, используемой эмитентом для раскрытия информации</w:t>
            </w:r>
          </w:p>
        </w:tc>
        <w:tc>
          <w:tcPr>
            <w:tcW w:w="5117" w:type="dxa"/>
            <w:vAlign w:val="center"/>
          </w:tcPr>
          <w:p w:rsidR="00DC35A4" w:rsidRPr="00DC35A4" w:rsidRDefault="009A1EFD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hyperlink r:id="rId7" w:history="1">
              <w:r w:rsidR="004A122E" w:rsidRPr="00996C69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http://www.e-disclosure.ru/portal/company.aspx?id=4802</w:t>
              </w:r>
            </w:hyperlink>
            <w:r w:rsidR="004A122E">
              <w:rPr>
                <w:rStyle w:val="a8"/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="004A122E" w:rsidRPr="00CF4C5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hyperlink r:id="rId8" w:history="1">
              <w:r w:rsidR="004A122E" w:rsidRPr="0016450D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http://www.sng.ru/invest</w:t>
              </w:r>
            </w:hyperlink>
            <w:r w:rsidR="004A122E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 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1.7. </w:t>
            </w:r>
            <w:r w:rsidR="004A122E" w:rsidRPr="00EB7E03">
              <w:rPr>
                <w:rFonts w:ascii="Times New Roman" w:eastAsia="Times New Roman" w:hAnsi="Times New Roman" w:cs="Times New Roman"/>
                <w:lang w:eastAsia="ru-RU"/>
              </w:rPr>
              <w:t>Дата наступления события (существенного факта), о котором состав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лено сообщение (если применимо)</w:t>
            </w:r>
          </w:p>
        </w:tc>
        <w:tc>
          <w:tcPr>
            <w:tcW w:w="5117" w:type="dxa"/>
            <w:vAlign w:val="center"/>
          </w:tcPr>
          <w:p w:rsidR="00DC35A4" w:rsidRPr="00CF4C5A" w:rsidRDefault="00393073" w:rsidP="009A1E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>2</w:t>
            </w:r>
            <w:r w:rsidR="009A1EFD">
              <w:rPr>
                <w:rFonts w:ascii="Times New Roman" w:hAnsi="Times New Roman" w:cs="Times New Roman"/>
                <w:b/>
                <w:i/>
                <w:lang w:val="en-US"/>
              </w:rPr>
              <w:t>1</w:t>
            </w:r>
            <w:r w:rsidR="004A122E" w:rsidRPr="00A5658E">
              <w:rPr>
                <w:rFonts w:ascii="Times New Roman" w:hAnsi="Times New Roman" w:cs="Times New Roman"/>
                <w:b/>
                <w:i/>
              </w:rPr>
              <w:t>.</w:t>
            </w:r>
            <w:r w:rsidR="004C47D6">
              <w:rPr>
                <w:rFonts w:ascii="Times New Roman" w:hAnsi="Times New Roman" w:cs="Times New Roman"/>
                <w:b/>
                <w:i/>
              </w:rPr>
              <w:t>1</w:t>
            </w:r>
            <w:r w:rsidR="006B12B1">
              <w:rPr>
                <w:rFonts w:ascii="Times New Roman" w:hAnsi="Times New Roman" w:cs="Times New Roman"/>
                <w:b/>
                <w:i/>
              </w:rPr>
              <w:t>1</w:t>
            </w:r>
            <w:r w:rsidR="004A122E" w:rsidRPr="00A5658E">
              <w:rPr>
                <w:rFonts w:ascii="Times New Roman" w:hAnsi="Times New Roman" w:cs="Times New Roman"/>
                <w:b/>
                <w:i/>
              </w:rPr>
              <w:t>.20</w:t>
            </w:r>
            <w:r w:rsidR="004A122E">
              <w:rPr>
                <w:rFonts w:ascii="Times New Roman" w:hAnsi="Times New Roman" w:cs="Times New Roman"/>
                <w:b/>
                <w:i/>
              </w:rPr>
              <w:t>2</w:t>
            </w:r>
            <w:r w:rsidR="0013101D">
              <w:rPr>
                <w:rFonts w:ascii="Times New Roman" w:hAnsi="Times New Roman" w:cs="Times New Roman"/>
                <w:b/>
                <w:i/>
              </w:rPr>
              <w:t>3</w:t>
            </w:r>
          </w:p>
        </w:tc>
      </w:tr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DC35A4" w:rsidRPr="00DA5147" w:rsidTr="00774E82">
        <w:trPr>
          <w:cantSplit/>
          <w:trHeight w:val="2796"/>
        </w:trPr>
        <w:tc>
          <w:tcPr>
            <w:tcW w:w="10234" w:type="dxa"/>
            <w:gridSpan w:val="2"/>
          </w:tcPr>
          <w:p w:rsidR="00DC35A4" w:rsidRPr="00DA5147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73737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Сообщение о проведении заседания совета директоров (наблюдательного совета) эмитента и его повестке дня</w:t>
            </w:r>
          </w:p>
          <w:p w:rsidR="00DC35A4" w:rsidRPr="00DA5147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2.1. Дата </w:t>
            </w:r>
            <w:r w:rsidRPr="00DA5147">
              <w:rPr>
                <w:rFonts w:ascii="Times New Roman" w:eastAsia="Times New Roman" w:hAnsi="Times New Roman" w:cs="Times New Roman"/>
                <w:lang w:eastAsia="ru-RU"/>
              </w:rPr>
              <w:t>принятия председателем совета директоров (наблюдательного совета) эмитента решения о проведении заседания совета директоров (наблюдательного совета) эмитента или дата принятия иного решения, которое в соответствии с уставом эмитента, его внутренними документами или обычаями делового оборота является основанием для проведения заседания совета директоров (наблюдательного совета) эмитента</w:t>
            </w: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: </w:t>
            </w:r>
            <w:r w:rsidR="00393073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2</w:t>
            </w:r>
            <w:r w:rsidR="009A1EFD" w:rsidRPr="009A1EFD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</w:t>
            </w:r>
            <w:r w:rsidR="00C3540C" w:rsidRPr="007B28CC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.</w:t>
            </w:r>
            <w:r w:rsidR="004C47D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</w:t>
            </w:r>
            <w:r w:rsidR="006B12B1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1.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</w:t>
            </w:r>
            <w:r w:rsidR="005D076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="0013101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  <w:p w:rsidR="00DC35A4" w:rsidRPr="00DA5147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 Дата проведения заседания совета директоров (наблюдательного совета) эмитента:</w:t>
            </w:r>
            <w:r w:rsidR="00666645"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="009A1EFD" w:rsidRPr="009A1EF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01</w:t>
            </w:r>
            <w:r w:rsidR="00CD53E0"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  <w:r w:rsidR="004C47D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</w:t>
            </w:r>
            <w:r w:rsidR="009A1EFD" w:rsidRPr="009A1EF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.20</w:t>
            </w:r>
            <w:r w:rsidR="000B3F8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="0013101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  <w:p w:rsidR="00DC35A4" w:rsidRPr="00C748A5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2.3. </w:t>
            </w:r>
            <w:r w:rsidRPr="00C74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Повестка дня заседания совета директоров (наблюдательного совета) эмитента:</w:t>
            </w:r>
          </w:p>
          <w:p w:rsidR="009A1EFD" w:rsidRPr="009A1EFD" w:rsidRDefault="009A1EFD" w:rsidP="009A1EFD">
            <w:pPr>
              <w:pStyle w:val="a6"/>
              <w:tabs>
                <w:tab w:val="left" w:pos="284"/>
              </w:tabs>
              <w:jc w:val="both"/>
              <w:rPr>
                <w:i/>
                <w:sz w:val="22"/>
                <w:szCs w:val="22"/>
              </w:rPr>
            </w:pPr>
            <w:r w:rsidRPr="009A1EFD">
              <w:rPr>
                <w:i/>
                <w:sz w:val="22"/>
                <w:szCs w:val="22"/>
              </w:rPr>
              <w:t>1.</w:t>
            </w:r>
            <w:r w:rsidRPr="009A1EFD">
              <w:rPr>
                <w:i/>
                <w:sz w:val="22"/>
                <w:szCs w:val="22"/>
              </w:rPr>
              <w:tab/>
              <w:t>Об утверждении бизнес-плана Общества на 2024 год.</w:t>
            </w:r>
          </w:p>
          <w:p w:rsidR="009A1EFD" w:rsidRPr="009A1EFD" w:rsidRDefault="009A1EFD" w:rsidP="009A1EFD">
            <w:pPr>
              <w:pStyle w:val="a6"/>
              <w:tabs>
                <w:tab w:val="left" w:pos="284"/>
              </w:tabs>
              <w:jc w:val="both"/>
              <w:rPr>
                <w:i/>
                <w:sz w:val="22"/>
                <w:szCs w:val="22"/>
              </w:rPr>
            </w:pPr>
            <w:r w:rsidRPr="009A1EFD">
              <w:rPr>
                <w:i/>
                <w:sz w:val="22"/>
                <w:szCs w:val="22"/>
              </w:rPr>
              <w:t>2.</w:t>
            </w:r>
            <w:r w:rsidRPr="009A1EFD">
              <w:rPr>
                <w:i/>
                <w:sz w:val="22"/>
                <w:szCs w:val="22"/>
              </w:rPr>
              <w:tab/>
              <w:t>О предварительном утверждении в соответствии с требованиями Устава Общества решений Генерального директора Общества, принимаемых от имени ПАО «Саратовнефтегаз».</w:t>
            </w:r>
          </w:p>
          <w:p w:rsidR="009A1EFD" w:rsidRPr="009A1EFD" w:rsidRDefault="009A1EFD" w:rsidP="009A1EFD">
            <w:pPr>
              <w:pStyle w:val="a6"/>
              <w:tabs>
                <w:tab w:val="left" w:pos="284"/>
              </w:tabs>
              <w:jc w:val="both"/>
              <w:rPr>
                <w:i/>
                <w:sz w:val="22"/>
                <w:szCs w:val="22"/>
              </w:rPr>
            </w:pPr>
            <w:r w:rsidRPr="009A1EFD">
              <w:rPr>
                <w:i/>
                <w:sz w:val="22"/>
                <w:szCs w:val="22"/>
              </w:rPr>
              <w:t>3.</w:t>
            </w:r>
            <w:r w:rsidRPr="009A1EFD">
              <w:rPr>
                <w:i/>
                <w:sz w:val="22"/>
                <w:szCs w:val="22"/>
              </w:rPr>
              <w:tab/>
              <w:t>Об одобрении сделок в соответствии с требованием Устава Общества.</w:t>
            </w:r>
          </w:p>
          <w:p w:rsidR="009A1EFD" w:rsidRPr="009A1EFD" w:rsidRDefault="009A1EFD" w:rsidP="009A1EFD">
            <w:pPr>
              <w:pStyle w:val="a6"/>
              <w:tabs>
                <w:tab w:val="left" w:pos="284"/>
              </w:tabs>
              <w:jc w:val="both"/>
              <w:rPr>
                <w:i/>
                <w:sz w:val="22"/>
                <w:szCs w:val="22"/>
              </w:rPr>
            </w:pPr>
            <w:r w:rsidRPr="009A1EFD">
              <w:rPr>
                <w:i/>
                <w:sz w:val="22"/>
                <w:szCs w:val="22"/>
              </w:rPr>
              <w:t>4.</w:t>
            </w:r>
            <w:r w:rsidRPr="009A1EFD">
              <w:rPr>
                <w:i/>
                <w:sz w:val="22"/>
                <w:szCs w:val="22"/>
              </w:rPr>
              <w:tab/>
              <w:t>Об одобрении заключенных сделок, в совершении которых имеется заинтересованность.</w:t>
            </w:r>
          </w:p>
          <w:p w:rsidR="009A1EFD" w:rsidRPr="009A1EFD" w:rsidRDefault="009A1EFD" w:rsidP="009A1EFD">
            <w:pPr>
              <w:pStyle w:val="a6"/>
              <w:tabs>
                <w:tab w:val="left" w:pos="284"/>
              </w:tabs>
              <w:jc w:val="both"/>
              <w:rPr>
                <w:i/>
                <w:sz w:val="22"/>
                <w:szCs w:val="22"/>
              </w:rPr>
            </w:pPr>
            <w:r w:rsidRPr="009A1EFD">
              <w:rPr>
                <w:i/>
                <w:sz w:val="22"/>
                <w:szCs w:val="22"/>
              </w:rPr>
              <w:t>5.</w:t>
            </w:r>
            <w:r w:rsidRPr="009A1EFD">
              <w:rPr>
                <w:i/>
                <w:sz w:val="22"/>
                <w:szCs w:val="22"/>
              </w:rPr>
              <w:tab/>
              <w:t xml:space="preserve">О рассмотрении отчета о результатах деятельности Внутреннего аудита                             ПАО «Саратовнефтегаз» в 1 полугодии 2023 года. </w:t>
            </w:r>
          </w:p>
          <w:p w:rsidR="004B1F46" w:rsidRPr="009A1EFD" w:rsidRDefault="009A1EFD" w:rsidP="009A1EFD">
            <w:pPr>
              <w:tabs>
                <w:tab w:val="left" w:pos="284"/>
              </w:tabs>
              <w:spacing w:after="0" w:line="240" w:lineRule="auto"/>
              <w:ind w:left="720"/>
              <w:contextualSpacing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9A1EFD">
              <w:rPr>
                <w:rFonts w:ascii="Times New Roman" w:hAnsi="Times New Roman" w:cs="Times New Roman"/>
                <w:i/>
              </w:rPr>
              <w:t>6.</w:t>
            </w:r>
            <w:r w:rsidRPr="009A1EFD">
              <w:rPr>
                <w:rFonts w:ascii="Times New Roman" w:hAnsi="Times New Roman" w:cs="Times New Roman"/>
                <w:i/>
              </w:rPr>
              <w:tab/>
              <w:t>Об утверждении плана проверок внутреннего аудита ПАО «Саратовнефтегаз» на 2024 год.</w:t>
            </w:r>
          </w:p>
        </w:tc>
      </w:tr>
    </w:tbl>
    <w:p w:rsidR="00DC35A4" w:rsidRPr="00DA5147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87"/>
      </w:tblGrid>
      <w:tr w:rsidR="00DC35A4" w:rsidRPr="00DC35A4" w:rsidTr="008E4F59">
        <w:tc>
          <w:tcPr>
            <w:tcW w:w="10206" w:type="dxa"/>
          </w:tcPr>
          <w:p w:rsidR="00DC35A4" w:rsidRPr="00DC35A4" w:rsidRDefault="00DC35A4" w:rsidP="004A1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>3. Подпис</w:t>
            </w:r>
            <w:r w:rsidR="004A122E">
              <w:rPr>
                <w:rFonts w:ascii="Times New Roman" w:eastAsia="Times New Roman" w:hAnsi="Times New Roman" w:cs="Times New Roman"/>
              </w:rPr>
              <w:t>ь</w:t>
            </w:r>
          </w:p>
        </w:tc>
      </w:tr>
      <w:tr w:rsidR="00DC35A4" w:rsidRPr="00DC35A4" w:rsidTr="008E4F59">
        <w:tc>
          <w:tcPr>
            <w:tcW w:w="10206" w:type="dxa"/>
          </w:tcPr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>Ген</w:t>
            </w:r>
            <w:r w:rsidR="004A122E">
              <w:rPr>
                <w:rFonts w:ascii="Times New Roman" w:eastAsia="Times New Roman" w:hAnsi="Times New Roman" w:cs="Times New Roman"/>
                <w:b/>
                <w:bCs/>
              </w:rPr>
              <w:t xml:space="preserve">еральный директор      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_____________________     </w:t>
            </w:r>
            <w:r w:rsid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="004A122E">
              <w:rPr>
                <w:rFonts w:ascii="Times New Roman" w:eastAsia="Times New Roman" w:hAnsi="Times New Roman" w:cs="Times New Roman"/>
                <w:b/>
                <w:bCs/>
              </w:rPr>
              <w:t xml:space="preserve">           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                </w:t>
            </w:r>
            <w:r w:rsidR="005A6F49"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>М.П. Девяткин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4A122E" w:rsidRDefault="004A122E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A122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(наименование должности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                                         </w:t>
            </w:r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(</w:t>
            </w:r>
            <w:proofErr w:type="gram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подпись)                                                        (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И.О.Фамилия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)     </w:t>
            </w:r>
          </w:p>
          <w:p w:rsidR="00DC35A4" w:rsidRPr="004A122E" w:rsidRDefault="004A122E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A122E">
              <w:rPr>
                <w:rFonts w:ascii="Times New Roman" w:eastAsia="Times New Roman" w:hAnsi="Times New Roman" w:cs="Times New Roman"/>
                <w:sz w:val="16"/>
                <w:szCs w:val="16"/>
              </w:rPr>
              <w:t>уполномоченного лица эмитента)</w:t>
            </w:r>
          </w:p>
          <w:p w:rsidR="00ED6FA5" w:rsidRDefault="00ED6FA5" w:rsidP="004A12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4A122E" w:rsidRPr="00DC35A4" w:rsidRDefault="00DC35A4" w:rsidP="009A1E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 xml:space="preserve">3.2. Дата 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>«</w:t>
            </w:r>
            <w:r w:rsidR="00393073">
              <w:rPr>
                <w:rFonts w:ascii="Times New Roman" w:eastAsia="Times New Roman" w:hAnsi="Times New Roman" w:cs="Times New Roman"/>
                <w:u w:val="single"/>
              </w:rPr>
              <w:t>2</w:t>
            </w:r>
            <w:r w:rsidR="009A1EFD">
              <w:rPr>
                <w:rFonts w:ascii="Times New Roman" w:eastAsia="Times New Roman" w:hAnsi="Times New Roman" w:cs="Times New Roman"/>
                <w:u w:val="single"/>
                <w:lang w:val="en-US"/>
              </w:rPr>
              <w:t>1</w:t>
            </w:r>
            <w:bookmarkStart w:id="0" w:name="_GoBack"/>
            <w:bookmarkEnd w:id="0"/>
            <w:r w:rsidRPr="004A122E">
              <w:rPr>
                <w:rFonts w:ascii="Times New Roman" w:eastAsia="Times New Roman" w:hAnsi="Times New Roman" w:cs="Times New Roman"/>
                <w:u w:val="single"/>
              </w:rPr>
              <w:t xml:space="preserve">» </w:t>
            </w:r>
            <w:r w:rsidR="006B12B1">
              <w:rPr>
                <w:rFonts w:ascii="Times New Roman" w:eastAsia="Times New Roman" w:hAnsi="Times New Roman" w:cs="Times New Roman"/>
                <w:u w:val="single"/>
              </w:rPr>
              <w:t>но</w:t>
            </w:r>
            <w:r w:rsidR="00886EB6">
              <w:rPr>
                <w:rFonts w:ascii="Times New Roman" w:eastAsia="Times New Roman" w:hAnsi="Times New Roman" w:cs="Times New Roman"/>
                <w:u w:val="single"/>
              </w:rPr>
              <w:t>ября</w:t>
            </w:r>
            <w:r w:rsidR="00147E35" w:rsidRPr="004A122E">
              <w:rPr>
                <w:rFonts w:ascii="Times New Roman" w:eastAsia="Times New Roman" w:hAnsi="Times New Roman" w:cs="Times New Roman"/>
                <w:u w:val="single"/>
              </w:rPr>
              <w:t xml:space="preserve"> 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>20</w:t>
            </w:r>
            <w:r w:rsidR="00E0193B" w:rsidRPr="004A122E">
              <w:rPr>
                <w:rFonts w:ascii="Times New Roman" w:eastAsia="Times New Roman" w:hAnsi="Times New Roman" w:cs="Times New Roman"/>
                <w:u w:val="single"/>
              </w:rPr>
              <w:t>2</w:t>
            </w:r>
            <w:r w:rsidR="0013101D">
              <w:rPr>
                <w:rFonts w:ascii="Times New Roman" w:eastAsia="Times New Roman" w:hAnsi="Times New Roman" w:cs="Times New Roman"/>
                <w:u w:val="single"/>
              </w:rPr>
              <w:t>3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 xml:space="preserve"> г.</w:t>
            </w:r>
            <w:r w:rsidR="004A122E">
              <w:rPr>
                <w:rFonts w:ascii="Times New Roman" w:eastAsia="Times New Roman" w:hAnsi="Times New Roman" w:cs="Times New Roman"/>
              </w:rPr>
              <w:t xml:space="preserve">                   </w:t>
            </w:r>
          </w:p>
        </w:tc>
      </w:tr>
    </w:tbl>
    <w:p w:rsidR="00DC35A4" w:rsidRPr="00DC35A4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773" w:rsidRDefault="002E2773"/>
    <w:sectPr w:rsidR="002E2773" w:rsidSect="008E4F59">
      <w:headerReference w:type="default" r:id="rId9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472B" w:rsidRDefault="007D472B">
      <w:pPr>
        <w:spacing w:after="0" w:line="240" w:lineRule="auto"/>
      </w:pPr>
      <w:r>
        <w:separator/>
      </w:r>
    </w:p>
  </w:endnote>
  <w:endnote w:type="continuationSeparator" w:id="0">
    <w:p w:rsidR="007D472B" w:rsidRDefault="007D47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472B" w:rsidRDefault="007D472B">
      <w:pPr>
        <w:spacing w:after="0" w:line="240" w:lineRule="auto"/>
      </w:pPr>
      <w:r>
        <w:separator/>
      </w:r>
    </w:p>
  </w:footnote>
  <w:footnote w:type="continuationSeparator" w:id="0">
    <w:p w:rsidR="007D472B" w:rsidRDefault="007D47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FC4687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44A10461"/>
    <w:multiLevelType w:val="hybridMultilevel"/>
    <w:tmpl w:val="16728726"/>
    <w:lvl w:ilvl="0" w:tplc="3E98AC3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F6336B"/>
    <w:multiLevelType w:val="hybridMultilevel"/>
    <w:tmpl w:val="F63869FC"/>
    <w:lvl w:ilvl="0" w:tplc="AD2AC61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636F61A9"/>
    <w:multiLevelType w:val="hybridMultilevel"/>
    <w:tmpl w:val="F564A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83A5785"/>
    <w:multiLevelType w:val="hybridMultilevel"/>
    <w:tmpl w:val="9926D218"/>
    <w:lvl w:ilvl="0" w:tplc="65A03814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 w15:restartNumberingAfterBreak="0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0"/>
  </w:num>
  <w:num w:numId="6">
    <w:abstractNumId w:val="4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089"/>
    <w:rsid w:val="0002094F"/>
    <w:rsid w:val="00035B0D"/>
    <w:rsid w:val="0004321E"/>
    <w:rsid w:val="00051D3E"/>
    <w:rsid w:val="00064AE9"/>
    <w:rsid w:val="00073F80"/>
    <w:rsid w:val="00077625"/>
    <w:rsid w:val="000B3F8A"/>
    <w:rsid w:val="000D2805"/>
    <w:rsid w:val="000E681B"/>
    <w:rsid w:val="000F3454"/>
    <w:rsid w:val="00107CB3"/>
    <w:rsid w:val="0013101D"/>
    <w:rsid w:val="00147E35"/>
    <w:rsid w:val="00153631"/>
    <w:rsid w:val="001A0C5B"/>
    <w:rsid w:val="001E7707"/>
    <w:rsid w:val="001F28C4"/>
    <w:rsid w:val="001F3A73"/>
    <w:rsid w:val="00206D8E"/>
    <w:rsid w:val="00250984"/>
    <w:rsid w:val="00287527"/>
    <w:rsid w:val="002A36D9"/>
    <w:rsid w:val="002A7F6F"/>
    <w:rsid w:val="002D3626"/>
    <w:rsid w:val="002E2773"/>
    <w:rsid w:val="00332891"/>
    <w:rsid w:val="00342AEA"/>
    <w:rsid w:val="00342F6F"/>
    <w:rsid w:val="00345D64"/>
    <w:rsid w:val="00393073"/>
    <w:rsid w:val="003E402B"/>
    <w:rsid w:val="00406A62"/>
    <w:rsid w:val="00410A08"/>
    <w:rsid w:val="00412D85"/>
    <w:rsid w:val="00420E7F"/>
    <w:rsid w:val="00421F19"/>
    <w:rsid w:val="004314AE"/>
    <w:rsid w:val="00443807"/>
    <w:rsid w:val="00461564"/>
    <w:rsid w:val="004A122E"/>
    <w:rsid w:val="004A2C1E"/>
    <w:rsid w:val="004B1F46"/>
    <w:rsid w:val="004C4089"/>
    <w:rsid w:val="004C47D6"/>
    <w:rsid w:val="004D5663"/>
    <w:rsid w:val="004D5BD9"/>
    <w:rsid w:val="004E6876"/>
    <w:rsid w:val="00500CD5"/>
    <w:rsid w:val="00520719"/>
    <w:rsid w:val="0053258F"/>
    <w:rsid w:val="00541F37"/>
    <w:rsid w:val="00553F43"/>
    <w:rsid w:val="005623F5"/>
    <w:rsid w:val="005A6F49"/>
    <w:rsid w:val="005D076E"/>
    <w:rsid w:val="005D7EB9"/>
    <w:rsid w:val="0060065E"/>
    <w:rsid w:val="00666645"/>
    <w:rsid w:val="00680A0F"/>
    <w:rsid w:val="006B12B1"/>
    <w:rsid w:val="006D6A03"/>
    <w:rsid w:val="00707EF0"/>
    <w:rsid w:val="00732C8B"/>
    <w:rsid w:val="00757C1B"/>
    <w:rsid w:val="00774E82"/>
    <w:rsid w:val="0078517E"/>
    <w:rsid w:val="00794FF2"/>
    <w:rsid w:val="007A1841"/>
    <w:rsid w:val="007B28CC"/>
    <w:rsid w:val="007B33D6"/>
    <w:rsid w:val="007B6C50"/>
    <w:rsid w:val="007C1386"/>
    <w:rsid w:val="007C3943"/>
    <w:rsid w:val="007D3A69"/>
    <w:rsid w:val="007D472B"/>
    <w:rsid w:val="00821183"/>
    <w:rsid w:val="00824F21"/>
    <w:rsid w:val="00854777"/>
    <w:rsid w:val="00862C43"/>
    <w:rsid w:val="00881111"/>
    <w:rsid w:val="00886EB6"/>
    <w:rsid w:val="008A5841"/>
    <w:rsid w:val="008A6494"/>
    <w:rsid w:val="008E0E65"/>
    <w:rsid w:val="008E4F59"/>
    <w:rsid w:val="008E644B"/>
    <w:rsid w:val="008F15BB"/>
    <w:rsid w:val="009043C7"/>
    <w:rsid w:val="00924A55"/>
    <w:rsid w:val="00925802"/>
    <w:rsid w:val="00947639"/>
    <w:rsid w:val="00981AF5"/>
    <w:rsid w:val="0099717B"/>
    <w:rsid w:val="009A1EFD"/>
    <w:rsid w:val="009C4EFF"/>
    <w:rsid w:val="009D6E79"/>
    <w:rsid w:val="009F0730"/>
    <w:rsid w:val="00A162D0"/>
    <w:rsid w:val="00A21263"/>
    <w:rsid w:val="00A31DC0"/>
    <w:rsid w:val="00A4541D"/>
    <w:rsid w:val="00A5658E"/>
    <w:rsid w:val="00A8154B"/>
    <w:rsid w:val="00A81F83"/>
    <w:rsid w:val="00A92EDD"/>
    <w:rsid w:val="00A96874"/>
    <w:rsid w:val="00AA72D7"/>
    <w:rsid w:val="00AD76D5"/>
    <w:rsid w:val="00AD7D09"/>
    <w:rsid w:val="00AF3C98"/>
    <w:rsid w:val="00BB542A"/>
    <w:rsid w:val="00BC3393"/>
    <w:rsid w:val="00BD1780"/>
    <w:rsid w:val="00BD3002"/>
    <w:rsid w:val="00BD56D1"/>
    <w:rsid w:val="00BD6B91"/>
    <w:rsid w:val="00BD6E04"/>
    <w:rsid w:val="00BD78A7"/>
    <w:rsid w:val="00BE1121"/>
    <w:rsid w:val="00C2564C"/>
    <w:rsid w:val="00C329DD"/>
    <w:rsid w:val="00C3540C"/>
    <w:rsid w:val="00C731DE"/>
    <w:rsid w:val="00C735B6"/>
    <w:rsid w:val="00C748A5"/>
    <w:rsid w:val="00C75A85"/>
    <w:rsid w:val="00C75F45"/>
    <w:rsid w:val="00C82DC7"/>
    <w:rsid w:val="00C83ED2"/>
    <w:rsid w:val="00CB4575"/>
    <w:rsid w:val="00CB77F7"/>
    <w:rsid w:val="00CB7C25"/>
    <w:rsid w:val="00CC6E23"/>
    <w:rsid w:val="00CD53E0"/>
    <w:rsid w:val="00CE3D2C"/>
    <w:rsid w:val="00CF4C5A"/>
    <w:rsid w:val="00D14448"/>
    <w:rsid w:val="00D1661A"/>
    <w:rsid w:val="00D21637"/>
    <w:rsid w:val="00D42C59"/>
    <w:rsid w:val="00D81DEA"/>
    <w:rsid w:val="00D96BA5"/>
    <w:rsid w:val="00DA5147"/>
    <w:rsid w:val="00DB4F65"/>
    <w:rsid w:val="00DC35A4"/>
    <w:rsid w:val="00DC385B"/>
    <w:rsid w:val="00DC55EE"/>
    <w:rsid w:val="00DE0FD9"/>
    <w:rsid w:val="00E0193B"/>
    <w:rsid w:val="00E10DF8"/>
    <w:rsid w:val="00E1594B"/>
    <w:rsid w:val="00E256C7"/>
    <w:rsid w:val="00E377AD"/>
    <w:rsid w:val="00E411C1"/>
    <w:rsid w:val="00E63893"/>
    <w:rsid w:val="00E920D3"/>
    <w:rsid w:val="00EA2BFE"/>
    <w:rsid w:val="00EB7E03"/>
    <w:rsid w:val="00ED6FA5"/>
    <w:rsid w:val="00EE0BCF"/>
    <w:rsid w:val="00EE5BCC"/>
    <w:rsid w:val="00EF28EB"/>
    <w:rsid w:val="00EF3DB0"/>
    <w:rsid w:val="00F16494"/>
    <w:rsid w:val="00F3121C"/>
    <w:rsid w:val="00F3174C"/>
    <w:rsid w:val="00F566FC"/>
    <w:rsid w:val="00F70069"/>
    <w:rsid w:val="00F75CD4"/>
    <w:rsid w:val="00F8354C"/>
    <w:rsid w:val="00FF5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E122FC"/>
  <w15:docId w15:val="{3974C18F-A61C-4150-84AF-996AA275B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99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99"/>
    <w:locked/>
    <w:rsid w:val="00CC6E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329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329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6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ng.ru/invest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-disclosure.ru/portal/company.aspx?id=48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431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2883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Запольская Светлана Валентиновна</cp:lastModifiedBy>
  <cp:revision>6</cp:revision>
  <cp:lastPrinted>2023-11-21T04:16:00Z</cp:lastPrinted>
  <dcterms:created xsi:type="dcterms:W3CDTF">2023-11-14T09:51:00Z</dcterms:created>
  <dcterms:modified xsi:type="dcterms:W3CDTF">2023-11-21T04:16:00Z</dcterms:modified>
</cp:coreProperties>
</file>